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FA" w:rsidRDefault="00E25DFA" w:rsidP="00E25DFA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eastAsia="ru-RU"/>
        </w:rPr>
        <w:drawing>
          <wp:inline distT="0" distB="0" distL="0" distR="0">
            <wp:extent cx="5940823" cy="2796988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19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98"/>
                    <a:stretch/>
                  </pic:blipFill>
                  <pic:spPr bwMode="auto">
                    <a:xfrm>
                      <a:off x="0" y="0"/>
                      <a:ext cx="5940425" cy="27968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5DFA" w:rsidRDefault="00E25DFA" w:rsidP="00E25DFA">
      <w:pPr>
        <w:jc w:val="center"/>
        <w:rPr>
          <w:rFonts w:ascii="Times New Roman" w:hAnsi="Times New Roman"/>
          <w:b/>
          <w:szCs w:val="24"/>
        </w:rPr>
      </w:pPr>
    </w:p>
    <w:p w:rsidR="00E25DFA" w:rsidRDefault="00E25DFA" w:rsidP="00E25DFA">
      <w:pPr>
        <w:jc w:val="center"/>
        <w:rPr>
          <w:rFonts w:ascii="Times New Roman" w:hAnsi="Times New Roman"/>
          <w:b/>
          <w:szCs w:val="24"/>
        </w:rPr>
      </w:pPr>
      <w:r w:rsidRPr="00045D33">
        <w:rPr>
          <w:rFonts w:ascii="Times New Roman" w:hAnsi="Times New Roman"/>
          <w:b/>
          <w:szCs w:val="24"/>
        </w:rPr>
        <w:t>Федеральное государственное бюджетное учреждение науки</w:t>
      </w:r>
    </w:p>
    <w:p w:rsidR="00E25DFA" w:rsidRDefault="00E25DFA" w:rsidP="00E25DFA">
      <w:pPr>
        <w:jc w:val="center"/>
        <w:rPr>
          <w:rFonts w:ascii="Times New Roman" w:hAnsi="Times New Roman"/>
          <w:b/>
          <w:szCs w:val="24"/>
        </w:rPr>
      </w:pPr>
      <w:r w:rsidRPr="00045D33">
        <w:rPr>
          <w:rFonts w:ascii="Times New Roman" w:hAnsi="Times New Roman"/>
          <w:b/>
          <w:szCs w:val="24"/>
        </w:rPr>
        <w:t>Главная (Пулковска</w:t>
      </w:r>
      <w:r>
        <w:rPr>
          <w:rFonts w:ascii="Times New Roman" w:hAnsi="Times New Roman"/>
          <w:b/>
          <w:szCs w:val="24"/>
        </w:rPr>
        <w:t>я) астрономическая обсерватория</w:t>
      </w:r>
    </w:p>
    <w:p w:rsidR="00E25DFA" w:rsidRPr="00045D33" w:rsidRDefault="00E25DFA" w:rsidP="00E25DFA">
      <w:pPr>
        <w:jc w:val="center"/>
        <w:rPr>
          <w:rFonts w:ascii="Times New Roman" w:hAnsi="Times New Roman"/>
          <w:b/>
          <w:szCs w:val="24"/>
        </w:rPr>
      </w:pPr>
      <w:r w:rsidRPr="00045D33">
        <w:rPr>
          <w:rFonts w:ascii="Times New Roman" w:hAnsi="Times New Roman"/>
          <w:b/>
          <w:szCs w:val="24"/>
        </w:rPr>
        <w:t>Российской академии наук</w:t>
      </w:r>
    </w:p>
    <w:p w:rsidR="00E25DFA" w:rsidRDefault="00E25DFA" w:rsidP="00E25DFA">
      <w:pPr>
        <w:ind w:firstLine="426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Default="00E25DFA" w:rsidP="00E25DFA">
      <w:pPr>
        <w:ind w:firstLine="426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Default="00E25DFA" w:rsidP="00E25DFA">
      <w:pPr>
        <w:ind w:firstLine="426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Pr="00E25DFA" w:rsidRDefault="00E25DFA" w:rsidP="00E25DFA">
      <w:pPr>
        <w:ind w:firstLine="426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 xml:space="preserve">Пулковская обсерватория основана </w:t>
      </w:r>
      <w:r>
        <w:rPr>
          <w:rFonts w:ascii="Times New Roman" w:eastAsia="Times New Roman" w:hAnsi="Times New Roman" w:cs="Sendnya"/>
          <w:b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905FAC" wp14:editId="73B31A41">
                <wp:simplePos x="0" y="0"/>
                <wp:positionH relativeFrom="column">
                  <wp:posOffset>635</wp:posOffset>
                </wp:positionH>
                <wp:positionV relativeFrom="paragraph">
                  <wp:posOffset>3175</wp:posOffset>
                </wp:positionV>
                <wp:extent cx="180340" cy="180340"/>
                <wp:effectExtent l="6985" t="9525" r="12700" b="1016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340" cy="180340"/>
                        </a:xfrm>
                        <a:prstGeom prst="ellipse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.05pt;margin-top:.25pt;width:14.2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" o:allowincell="f" fillcolor="#969696"/>
            </w:pict>
          </mc:Fallback>
        </mc:AlternateContent>
      </w: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 xml:space="preserve">19 августа </w:t>
      </w:r>
      <w:smartTag w:uri="urn:schemas-microsoft-com:office:smarttags" w:element="metricconverter">
        <w:smartTagPr>
          <w:attr w:name="ProductID" w:val="1839 г"/>
        </w:smartTagPr>
        <w:r w:rsidRPr="00E25DFA">
          <w:rPr>
            <w:rFonts w:ascii="Times New Roman" w:eastAsia="Times New Roman" w:hAnsi="Times New Roman" w:cs="Sendnya"/>
            <w:b/>
            <w:sz w:val="22"/>
            <w:lang w:eastAsia="ru-RU"/>
          </w:rPr>
          <w:t>1839 г</w:t>
        </w:r>
      </w:smartTag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>.</w:t>
      </w:r>
    </w:p>
    <w:p w:rsidR="00E25DFA" w:rsidRDefault="00E25DFA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Default="00E25DFA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Default="00E25DFA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sz w:val="22"/>
          <w:lang w:eastAsia="ru-RU"/>
        </w:rPr>
      </w:pP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>Наименование: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 Федеральное государственное бюджетное учреждение науки Главная (Пулковская) астрономическая обсерватория Российской академии наук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 xml:space="preserve"> (ГАО РАН)</w:t>
      </w:r>
      <w:r>
        <w:rPr>
          <w:rFonts w:ascii="Times New Roman" w:eastAsia="Times New Roman" w:hAnsi="Times New Roman" w:cs="Sendnya"/>
          <w:sz w:val="22"/>
          <w:lang w:eastAsia="ru-RU"/>
        </w:rPr>
        <w:t>.</w:t>
      </w:r>
    </w:p>
    <w:p w:rsidR="007A0B45" w:rsidRDefault="007A0B45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Pr="00E25DFA" w:rsidRDefault="00E25DFA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sz w:val="22"/>
          <w:lang w:eastAsia="ru-RU"/>
        </w:rPr>
      </w:pP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>Адрес:</w:t>
      </w:r>
      <w:r>
        <w:rPr>
          <w:rFonts w:ascii="Times New Roman" w:eastAsia="Times New Roman" w:hAnsi="Times New Roman" w:cs="Sendnya"/>
          <w:b/>
          <w:sz w:val="22"/>
          <w:lang w:eastAsia="ru-RU"/>
        </w:rPr>
        <w:t xml:space="preserve"> 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>Россия, 196140,  Санкт-Петербург, Пулковское шоссе, д.65</w:t>
      </w:r>
      <w:r>
        <w:rPr>
          <w:rFonts w:ascii="Times New Roman" w:eastAsia="Times New Roman" w:hAnsi="Times New Roman" w:cs="Sendnya"/>
          <w:sz w:val="22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Sendnya"/>
          <w:sz w:val="22"/>
          <w:lang w:eastAsia="ru-RU"/>
        </w:rPr>
        <w:t>кор</w:t>
      </w:r>
      <w:proofErr w:type="spellEnd"/>
      <w:r>
        <w:rPr>
          <w:rFonts w:ascii="Times New Roman" w:eastAsia="Times New Roman" w:hAnsi="Times New Roman" w:cs="Sendnya"/>
          <w:sz w:val="22"/>
          <w:lang w:eastAsia="ru-RU"/>
        </w:rPr>
        <w:t>. 1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>.</w:t>
      </w:r>
    </w:p>
    <w:p w:rsidR="007A0B45" w:rsidRDefault="007A0B45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Pr="00E25DFA" w:rsidRDefault="00E25DFA" w:rsidP="00A9247E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sz w:val="22"/>
          <w:lang w:eastAsia="ru-RU"/>
        </w:rPr>
      </w:pP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>Директор</w:t>
      </w:r>
      <w:r w:rsidR="00A9247E">
        <w:rPr>
          <w:rFonts w:ascii="Times New Roman" w:eastAsia="Times New Roman" w:hAnsi="Times New Roman" w:cs="Sendnya"/>
          <w:b/>
          <w:sz w:val="22"/>
          <w:lang w:eastAsia="ru-RU"/>
        </w:rPr>
        <w:t>:</w:t>
      </w: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 xml:space="preserve"> 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 доктор физ.-мат. наук Ихсанов Назар Робертович</w:t>
      </w:r>
    </w:p>
    <w:p w:rsidR="007A0B45" w:rsidRDefault="007A0B45" w:rsidP="00E25DFA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Default="00E25DFA" w:rsidP="00966277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sz w:val="22"/>
          <w:lang w:eastAsia="ru-RU"/>
        </w:rPr>
      </w:pP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>Основные направления научных исследований</w:t>
      </w:r>
      <w:r>
        <w:rPr>
          <w:rFonts w:ascii="Times New Roman" w:eastAsia="Times New Roman" w:hAnsi="Times New Roman" w:cs="Sendnya"/>
          <w:b/>
          <w:sz w:val="22"/>
          <w:lang w:eastAsia="ru-RU"/>
        </w:rPr>
        <w:t xml:space="preserve"> и</w:t>
      </w: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 xml:space="preserve"> штат</w:t>
      </w:r>
      <w:r>
        <w:rPr>
          <w:rFonts w:ascii="Times New Roman" w:eastAsia="Times New Roman" w:hAnsi="Times New Roman" w:cs="Sendnya"/>
          <w:b/>
          <w:sz w:val="22"/>
          <w:lang w:eastAsia="ru-RU"/>
        </w:rPr>
        <w:t>:</w:t>
      </w:r>
      <w:r w:rsidRPr="00E25DFA">
        <w:rPr>
          <w:rFonts w:ascii="Times New Roman" w:eastAsia="Times New Roman" w:hAnsi="Times New Roman" w:cs="Sendnya"/>
          <w:i/>
          <w:sz w:val="22"/>
          <w:lang w:eastAsia="ru-RU"/>
        </w:rPr>
        <w:t xml:space="preserve"> 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Научная деятельность обсерватории охватывает практически все направления фундаментальных исследований современной астрономии, так что ГАО РАН является уникальным учреждением не только в России, но и в мире, – по </w:t>
      </w:r>
      <w:proofErr w:type="spellStart"/>
      <w:r w:rsidRPr="00E25DFA">
        <w:rPr>
          <w:rFonts w:ascii="Times New Roman" w:eastAsia="Times New Roman" w:hAnsi="Times New Roman" w:cs="Sendnya"/>
          <w:sz w:val="22"/>
          <w:lang w:eastAsia="ru-RU"/>
        </w:rPr>
        <w:t>многопрофильности</w:t>
      </w:r>
      <w:proofErr w:type="spellEnd"/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 в области астрономии. В штате обсерватории состоят 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 xml:space="preserve">2 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>член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>а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>-корреспондент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>а РАН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, 30 докторов наук и 60 кандидатов наук. ГАО РАН имеет филиал – Кисловодскую горную 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 xml:space="preserve">астрономическую 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>станцию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 xml:space="preserve"> ГАС ГАО РАН 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 (открытую в </w:t>
      </w:r>
      <w:smartTag w:uri="urn:schemas-microsoft-com:office:smarttags" w:element="metricconverter">
        <w:smartTagPr>
          <w:attr w:name="ProductID" w:val="1948 г"/>
        </w:smartTagPr>
        <w:r w:rsidRPr="00E25DFA">
          <w:rPr>
            <w:rFonts w:ascii="Times New Roman" w:eastAsia="Times New Roman" w:hAnsi="Times New Roman" w:cs="Sendnya"/>
            <w:sz w:val="22"/>
            <w:lang w:eastAsia="ru-RU"/>
          </w:rPr>
          <w:t>1948 г</w:t>
        </w:r>
      </w:smartTag>
      <w:r w:rsidRPr="00E25DFA">
        <w:rPr>
          <w:rFonts w:ascii="Times New Roman" w:eastAsia="Times New Roman" w:hAnsi="Times New Roman" w:cs="Sendnya"/>
          <w:sz w:val="22"/>
          <w:lang w:eastAsia="ru-RU"/>
        </w:rPr>
        <w:t xml:space="preserve">.). </w:t>
      </w:r>
      <w:r w:rsidR="00966277">
        <w:rPr>
          <w:rFonts w:ascii="Times New Roman" w:eastAsia="Times New Roman" w:hAnsi="Times New Roman" w:cs="Sendnya"/>
          <w:sz w:val="22"/>
          <w:lang w:eastAsia="ru-RU"/>
        </w:rPr>
        <w:t>Т</w:t>
      </w:r>
      <w:r w:rsidRPr="00E25DFA">
        <w:rPr>
          <w:rFonts w:ascii="Times New Roman" w:eastAsia="Times New Roman" w:hAnsi="Times New Roman" w:cs="Sendnya"/>
          <w:sz w:val="22"/>
          <w:lang w:eastAsia="ru-RU"/>
        </w:rPr>
        <w:t>елескопы ГАО РАН установлены в Италии, Боливии, Чили. Ряд бывших наблюдательных станций и отделений Пулковской обсерватории после начала 1990-х гг. стали национальными обсерваториями стран СНГ.</w:t>
      </w:r>
    </w:p>
    <w:p w:rsidR="00966277" w:rsidRPr="00E25DFA" w:rsidRDefault="00966277" w:rsidP="00966277">
      <w:pPr>
        <w:spacing w:line="240" w:lineRule="atLeast"/>
        <w:ind w:firstLine="567"/>
        <w:jc w:val="both"/>
        <w:rPr>
          <w:rFonts w:ascii="Times New Roman" w:eastAsia="Times New Roman" w:hAnsi="Times New Roman" w:cs="Sendnya"/>
          <w:sz w:val="22"/>
          <w:lang w:eastAsia="ru-RU"/>
        </w:rPr>
      </w:pPr>
    </w:p>
    <w:p w:rsidR="00321310" w:rsidRDefault="00E25DFA">
      <w:pPr>
        <w:rPr>
          <w:rFonts w:ascii="Times New Roman" w:eastAsia="Times New Roman" w:hAnsi="Times New Roman" w:cs="Sendnya"/>
          <w:b/>
          <w:sz w:val="22"/>
          <w:lang w:eastAsia="ru-RU"/>
        </w:rPr>
      </w:pPr>
      <w:r>
        <w:rPr>
          <w:rFonts w:ascii="Times New Roman" w:eastAsia="Times New Roman" w:hAnsi="Times New Roman" w:cs="Sendnya"/>
          <w:b/>
          <w:sz w:val="22"/>
          <w:lang w:eastAsia="ru-RU"/>
        </w:rPr>
        <w:t xml:space="preserve">Пулковская обсерватория </w:t>
      </w:r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 xml:space="preserve">является особо ценным объектом культурного наследия народов Российской Федерации (Указ Президента Российской Федерации № 275 от 2 апреля </w:t>
      </w:r>
      <w:smartTag w:uri="urn:schemas-microsoft-com:office:smarttags" w:element="metricconverter">
        <w:smartTagPr>
          <w:attr w:name="ProductID" w:val="1997 г"/>
        </w:smartTagPr>
        <w:r w:rsidRPr="00E25DFA">
          <w:rPr>
            <w:rFonts w:ascii="Times New Roman" w:eastAsia="Times New Roman" w:hAnsi="Times New Roman" w:cs="Sendnya"/>
            <w:b/>
            <w:sz w:val="22"/>
            <w:lang w:eastAsia="ru-RU"/>
          </w:rPr>
          <w:t>1997 г</w:t>
        </w:r>
      </w:smartTag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 xml:space="preserve">.) Обсерватория номинирована в списке Всемирного наследия ЮНЕСКО </w:t>
      </w:r>
      <w:smartTag w:uri="urn:schemas-microsoft-com:office:smarttags" w:element="metricconverter">
        <w:smartTagPr>
          <w:attr w:name="ProductID" w:val="1990 г"/>
        </w:smartTagPr>
        <w:r w:rsidRPr="00E25DFA">
          <w:rPr>
            <w:rFonts w:ascii="Times New Roman" w:eastAsia="Times New Roman" w:hAnsi="Times New Roman" w:cs="Sendnya"/>
            <w:b/>
            <w:sz w:val="22"/>
            <w:lang w:eastAsia="ru-RU"/>
          </w:rPr>
          <w:t>1990 г</w:t>
        </w:r>
      </w:smartTag>
      <w:r w:rsidRPr="00E25DFA">
        <w:rPr>
          <w:rFonts w:ascii="Times New Roman" w:eastAsia="Times New Roman" w:hAnsi="Times New Roman" w:cs="Sendnya"/>
          <w:b/>
          <w:sz w:val="22"/>
          <w:lang w:eastAsia="ru-RU"/>
        </w:rPr>
        <w:t>. и включена в перечень охраняемых объектов под п. 8 как «Ансамбль Пулковской обсерватории».</w:t>
      </w:r>
    </w:p>
    <w:p w:rsidR="00E25DFA" w:rsidRDefault="00E25DFA">
      <w:pPr>
        <w:rPr>
          <w:rFonts w:ascii="Times New Roman" w:eastAsia="Times New Roman" w:hAnsi="Times New Roman" w:cs="Sendnya"/>
          <w:b/>
          <w:sz w:val="22"/>
          <w:lang w:eastAsia="ru-RU"/>
        </w:rPr>
      </w:pPr>
    </w:p>
    <w:p w:rsidR="00E25DFA" w:rsidRPr="002B648F" w:rsidRDefault="00E25DFA" w:rsidP="00E25DFA"/>
    <w:p w:rsidR="00E25DFA" w:rsidRDefault="00E25DFA">
      <w:pPr>
        <w:rPr>
          <w:rFonts w:ascii="Times New Roman" w:hAnsi="Times New Roman"/>
          <w:b/>
          <w:color w:val="000000"/>
          <w:szCs w:val="24"/>
          <w:highlight w:val="yellow"/>
          <w:lang w:eastAsia="ru-RU"/>
        </w:rPr>
      </w:pPr>
      <w:r>
        <w:rPr>
          <w:rFonts w:ascii="Times New Roman" w:hAnsi="Times New Roman"/>
          <w:b/>
          <w:color w:val="000000"/>
          <w:szCs w:val="24"/>
          <w:highlight w:val="yellow"/>
          <w:lang w:eastAsia="ru-RU"/>
        </w:rPr>
        <w:br w:type="page"/>
      </w:r>
    </w:p>
    <w:p w:rsidR="00E25DFA" w:rsidRPr="00A54D96" w:rsidRDefault="00E25DFA" w:rsidP="00E25DFA">
      <w:pPr>
        <w:jc w:val="center"/>
        <w:rPr>
          <w:rFonts w:ascii="Times New Roman" w:hAnsi="Times New Roman"/>
          <w:b/>
          <w:color w:val="000000"/>
          <w:szCs w:val="24"/>
          <w:lang w:eastAsia="ru-RU"/>
        </w:rPr>
      </w:pPr>
      <w:r w:rsidRPr="00A54D96">
        <w:rPr>
          <w:rFonts w:ascii="Times New Roman" w:hAnsi="Times New Roman"/>
          <w:b/>
          <w:color w:val="000000"/>
          <w:szCs w:val="24"/>
          <w:lang w:eastAsia="ru-RU"/>
        </w:rPr>
        <w:lastRenderedPageBreak/>
        <w:t>Базовые принципы Концепции развития ГАО РАН</w:t>
      </w:r>
    </w:p>
    <w:p w:rsidR="00E25DFA" w:rsidRPr="00A54D96" w:rsidRDefault="00E25DFA" w:rsidP="00E25DFA">
      <w:pPr>
        <w:jc w:val="center"/>
        <w:rPr>
          <w:rFonts w:ascii="Times New Roman" w:hAnsi="Times New Roman"/>
          <w:b/>
          <w:color w:val="000000"/>
          <w:szCs w:val="24"/>
          <w:lang w:eastAsia="ru-RU"/>
        </w:rPr>
      </w:pPr>
    </w:p>
    <w:p w:rsidR="00A54D96" w:rsidRDefault="00966277" w:rsidP="00A54D96">
      <w:pPr>
        <w:jc w:val="both"/>
        <w:rPr>
          <w:rFonts w:ascii="Times New Roman" w:hAnsi="Times New Roman"/>
          <w:b/>
          <w:szCs w:val="24"/>
        </w:rPr>
      </w:pPr>
      <w:r w:rsidRPr="00A54D96">
        <w:rPr>
          <w:rFonts w:ascii="Times New Roman" w:hAnsi="Times New Roman"/>
          <w:bCs/>
          <w:color w:val="000000"/>
          <w:szCs w:val="24"/>
          <w:lang w:eastAsia="ru-RU"/>
        </w:rPr>
        <w:t>Создание в Санкт-Петербурге</w:t>
      </w:r>
      <w:r w:rsidRPr="00A54D96">
        <w:rPr>
          <w:rFonts w:ascii="Times New Roman" w:hAnsi="Times New Roman"/>
          <w:b/>
          <w:color w:val="000000"/>
          <w:szCs w:val="24"/>
          <w:lang w:eastAsia="ru-RU"/>
        </w:rPr>
        <w:t xml:space="preserve"> Междисциплинарного научного центра </w:t>
      </w:r>
      <w:r w:rsidRPr="00A54D96">
        <w:rPr>
          <w:rFonts w:ascii="Times New Roman" w:hAnsi="Times New Roman"/>
          <w:bCs/>
          <w:color w:val="000000"/>
          <w:szCs w:val="24"/>
          <w:lang w:eastAsia="ru-RU"/>
        </w:rPr>
        <w:t>на основе международного бренда</w:t>
      </w:r>
      <w:r w:rsidRPr="00A54D96">
        <w:rPr>
          <w:rFonts w:ascii="Times New Roman" w:hAnsi="Times New Roman"/>
          <w:b/>
          <w:color w:val="000000"/>
          <w:szCs w:val="24"/>
          <w:lang w:eastAsia="ru-RU"/>
        </w:rPr>
        <w:t xml:space="preserve"> «Пулковская обсерватория», </w:t>
      </w:r>
      <w:r w:rsidRPr="00A54D96">
        <w:rPr>
          <w:rFonts w:ascii="Times New Roman" w:hAnsi="Times New Roman"/>
          <w:bCs/>
          <w:color w:val="000000"/>
          <w:szCs w:val="24"/>
          <w:lang w:eastAsia="ru-RU"/>
        </w:rPr>
        <w:t xml:space="preserve">сформированного на протяжении почти 2-х веков достижениями крупнейшего многопрофильного астрономического учреждения России – </w:t>
      </w:r>
      <w:r w:rsidRPr="00A54D96">
        <w:rPr>
          <w:rFonts w:ascii="Times New Roman" w:hAnsi="Times New Roman"/>
          <w:bCs/>
          <w:szCs w:val="24"/>
        </w:rPr>
        <w:t>Главной  (Пулковской) астрономической обсерваторией РАН (ГАО РАН).</w:t>
      </w:r>
      <w:r w:rsidR="00A54D96">
        <w:rPr>
          <w:rFonts w:ascii="Times New Roman" w:hAnsi="Times New Roman"/>
          <w:b/>
          <w:szCs w:val="24"/>
        </w:rPr>
        <w:t xml:space="preserve"> </w:t>
      </w:r>
    </w:p>
    <w:p w:rsidR="00E25DFA" w:rsidRPr="00A54D96" w:rsidRDefault="00E25DFA" w:rsidP="00A54D96">
      <w:pPr>
        <w:jc w:val="both"/>
        <w:rPr>
          <w:rFonts w:ascii="Times New Roman" w:hAnsi="Times New Roman"/>
          <w:b/>
          <w:szCs w:val="24"/>
        </w:rPr>
      </w:pPr>
      <w:r w:rsidRPr="00A54D96">
        <w:rPr>
          <w:rFonts w:ascii="Times New Roman" w:hAnsi="Times New Roman"/>
          <w:b/>
          <w:color w:val="000000"/>
          <w:szCs w:val="24"/>
          <w:lang w:eastAsia="ru-RU"/>
        </w:rPr>
        <w:t>«Пулковская обсерватория»</w:t>
      </w:r>
      <w:r w:rsidRPr="00A54D96">
        <w:rPr>
          <w:rFonts w:ascii="Times New Roman" w:hAnsi="Times New Roman"/>
          <w:color w:val="000000"/>
          <w:szCs w:val="24"/>
          <w:lang w:eastAsia="ru-RU"/>
        </w:rPr>
        <w:t>, как единый проект, обладает одновременным сочетанием в себе следующих уникальных параметров: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Научно-исследовательское учреждение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Образовательный комплекс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Культурно-просветительский комплекс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Историко-архитектурный ансамбль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Мемориальный комплекс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Садово-парковый и ландшафтный ансамбль</w:t>
      </w:r>
    </w:p>
    <w:p w:rsidR="00E25DFA" w:rsidRPr="00A54D96" w:rsidRDefault="00E25DFA" w:rsidP="00E25DF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4D96">
        <w:rPr>
          <w:rFonts w:ascii="Times New Roman" w:hAnsi="Times New Roman"/>
          <w:sz w:val="24"/>
          <w:szCs w:val="24"/>
        </w:rPr>
        <w:t>Зона для культурно-массовых мероприятий</w:t>
      </w:r>
    </w:p>
    <w:p w:rsidR="00E25DFA" w:rsidRPr="00A54D96" w:rsidRDefault="00E25DFA" w:rsidP="00E25DFA">
      <w:pPr>
        <w:rPr>
          <w:rFonts w:ascii="Times New Roman" w:hAnsi="Times New Roman"/>
          <w:szCs w:val="24"/>
        </w:rPr>
      </w:pPr>
    </w:p>
    <w:p w:rsidR="00966277" w:rsidRDefault="00966277" w:rsidP="00A54D96">
      <w:pPr>
        <w:jc w:val="both"/>
        <w:rPr>
          <w:rFonts w:ascii="Times New Roman" w:hAnsi="Times New Roman"/>
          <w:bCs/>
          <w:szCs w:val="24"/>
        </w:rPr>
      </w:pPr>
      <w:r w:rsidRPr="00A54D96">
        <w:rPr>
          <w:rFonts w:ascii="Times New Roman" w:hAnsi="Times New Roman"/>
          <w:bCs/>
          <w:szCs w:val="24"/>
        </w:rPr>
        <w:t>Концепция состоит в реализации проекта комплексного развития и реконструкции интеллектуальных, имущественных и территориальных ресурсов ГАО РАН и направлена на повышение эффективности и расширение спектра научных исследований, междисциплинарную кооперацию институтов РАН и оптимизацию их взаимодействия с федеральными и муниципальными органами управления. Она предполагает следующие первоочередные направления развития:</w:t>
      </w:r>
      <w:bookmarkStart w:id="0" w:name="_GoBack"/>
      <w:bookmarkEnd w:id="0"/>
    </w:p>
    <w:p w:rsidR="00A54D96" w:rsidRPr="00A54D96" w:rsidRDefault="00A54D96" w:rsidP="00A54D96">
      <w:pPr>
        <w:jc w:val="both"/>
        <w:rPr>
          <w:rFonts w:ascii="Times New Roman" w:hAnsi="Times New Roman"/>
          <w:bCs/>
          <w:szCs w:val="24"/>
        </w:rPr>
      </w:pPr>
    </w:p>
    <w:p w:rsidR="00966277" w:rsidRPr="006A0FB0" w:rsidRDefault="009B4C49" w:rsidP="006A0FB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246BAD">
        <w:rPr>
          <w:rFonts w:ascii="Times New Roman" w:hAnsi="Times New Roman"/>
          <w:bCs/>
          <w:sz w:val="24"/>
          <w:szCs w:val="24"/>
        </w:rPr>
        <w:t>а</w:t>
      </w:r>
      <w:r w:rsidR="006A0FB0">
        <w:rPr>
          <w:rFonts w:ascii="Times New Roman" w:hAnsi="Times New Roman"/>
          <w:bCs/>
          <w:sz w:val="24"/>
          <w:szCs w:val="24"/>
        </w:rPr>
        <w:t xml:space="preserve">звитие научного потенциала ГАО РАН в направлении </w:t>
      </w:r>
      <w:r w:rsidR="00966277" w:rsidRPr="00A54D96">
        <w:rPr>
          <w:rFonts w:ascii="Times New Roman" w:hAnsi="Times New Roman"/>
          <w:bCs/>
          <w:sz w:val="24"/>
          <w:szCs w:val="24"/>
        </w:rPr>
        <w:t>дистанционны</w:t>
      </w:r>
      <w:r w:rsidR="006A0FB0">
        <w:rPr>
          <w:rFonts w:ascii="Times New Roman" w:hAnsi="Times New Roman"/>
          <w:bCs/>
          <w:sz w:val="24"/>
          <w:szCs w:val="24"/>
        </w:rPr>
        <w:t>х и конкурсных наблюдений на внешних наблюдательных базах ГАО РАН и других обсерваторий, в том числе космического базирования</w:t>
      </w:r>
      <w:r w:rsidR="00A54D96" w:rsidRPr="006A0FB0">
        <w:rPr>
          <w:rFonts w:ascii="Times New Roman" w:hAnsi="Times New Roman"/>
          <w:bCs/>
          <w:sz w:val="24"/>
          <w:szCs w:val="24"/>
        </w:rPr>
        <w:t>;</w:t>
      </w:r>
    </w:p>
    <w:p w:rsidR="00A54D96" w:rsidRPr="00A54D96" w:rsidRDefault="00A54D96" w:rsidP="00A54D96">
      <w:pPr>
        <w:pStyle w:val="a3"/>
        <w:spacing w:after="0" w:line="240" w:lineRule="auto"/>
        <w:ind w:left="784"/>
        <w:jc w:val="both"/>
        <w:rPr>
          <w:rFonts w:ascii="Times New Roman" w:hAnsi="Times New Roman"/>
          <w:bCs/>
          <w:sz w:val="24"/>
          <w:szCs w:val="24"/>
        </w:rPr>
      </w:pPr>
    </w:p>
    <w:p w:rsidR="00966277" w:rsidRDefault="00966277" w:rsidP="0096627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4D96">
        <w:rPr>
          <w:rFonts w:ascii="Times New Roman" w:hAnsi="Times New Roman"/>
          <w:bCs/>
          <w:sz w:val="24"/>
          <w:szCs w:val="24"/>
        </w:rPr>
        <w:t>реконструкцию наблюдательной площадки обсерватории, расположенной в Санкт-Петербурге, в научно-образовательную базу для учебной практики студентов и аспирантов, просветительской деятельности среди населения города и продолжения наблюдений для решения научных задач в области физики Солнца и позиционной астрометрии;</w:t>
      </w:r>
    </w:p>
    <w:p w:rsidR="00A54D96" w:rsidRPr="00A54D96" w:rsidRDefault="00A54D96" w:rsidP="00A54D96">
      <w:pPr>
        <w:pStyle w:val="a3"/>
        <w:spacing w:after="0" w:line="240" w:lineRule="auto"/>
        <w:ind w:left="784"/>
        <w:jc w:val="both"/>
        <w:rPr>
          <w:rFonts w:ascii="Times New Roman" w:hAnsi="Times New Roman"/>
          <w:bCs/>
          <w:sz w:val="24"/>
          <w:szCs w:val="24"/>
        </w:rPr>
      </w:pPr>
    </w:p>
    <w:p w:rsidR="00966277" w:rsidRDefault="00966277" w:rsidP="0096627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4D96">
        <w:rPr>
          <w:rFonts w:ascii="Times New Roman" w:hAnsi="Times New Roman"/>
          <w:bCs/>
          <w:sz w:val="24"/>
          <w:szCs w:val="24"/>
        </w:rPr>
        <w:t xml:space="preserve">оптимизацию использования территории и защитной парковой зоны обсерватории для расширения спектра научных исследований, развития инфраструктуры и качества жизни в жилом поселке </w:t>
      </w:r>
      <w:r w:rsidR="009B4C49">
        <w:rPr>
          <w:rFonts w:ascii="Times New Roman" w:hAnsi="Times New Roman"/>
          <w:bCs/>
          <w:sz w:val="24"/>
          <w:szCs w:val="24"/>
        </w:rPr>
        <w:t>в плане</w:t>
      </w:r>
      <w:r w:rsidRPr="00A54D96">
        <w:rPr>
          <w:rFonts w:ascii="Times New Roman" w:hAnsi="Times New Roman"/>
          <w:bCs/>
          <w:sz w:val="24"/>
          <w:szCs w:val="24"/>
        </w:rPr>
        <w:t xml:space="preserve"> его гармоничной интеграции в мегаполис;</w:t>
      </w:r>
    </w:p>
    <w:p w:rsidR="00A54D96" w:rsidRPr="00A54D96" w:rsidRDefault="00A54D96" w:rsidP="00A54D96">
      <w:pPr>
        <w:pStyle w:val="a3"/>
        <w:spacing w:after="0" w:line="240" w:lineRule="auto"/>
        <w:ind w:left="784"/>
        <w:jc w:val="both"/>
        <w:rPr>
          <w:rFonts w:ascii="Times New Roman" w:hAnsi="Times New Roman"/>
          <w:bCs/>
          <w:sz w:val="24"/>
          <w:szCs w:val="24"/>
        </w:rPr>
      </w:pPr>
    </w:p>
    <w:p w:rsidR="00966277" w:rsidRPr="00A54D96" w:rsidRDefault="00966277" w:rsidP="00A54D9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4D96">
        <w:rPr>
          <w:rFonts w:ascii="Times New Roman" w:hAnsi="Times New Roman"/>
          <w:bCs/>
          <w:sz w:val="24"/>
          <w:szCs w:val="24"/>
        </w:rPr>
        <w:t>совершенствование мемориальной деятельности, направленной на сохранение памяти героев, защитивших город в годы Гражданской и Великой Отечественной войны, и выдающихся деятелей отечественной науки, трудами которых российская астрономия приобрела мировую известность.</w:t>
      </w:r>
    </w:p>
    <w:p w:rsidR="00A9247E" w:rsidRPr="00A54D96" w:rsidRDefault="00A9247E" w:rsidP="007A0B45">
      <w:pPr>
        <w:jc w:val="both"/>
        <w:rPr>
          <w:rFonts w:ascii="Times New Roman" w:hAnsi="Times New Roman"/>
          <w:szCs w:val="24"/>
        </w:rPr>
      </w:pPr>
    </w:p>
    <w:p w:rsidR="00A54D96" w:rsidRDefault="00A54D96" w:rsidP="007A0B45">
      <w:pPr>
        <w:jc w:val="both"/>
        <w:rPr>
          <w:rFonts w:ascii="Times New Roman" w:hAnsi="Times New Roman"/>
          <w:szCs w:val="24"/>
        </w:rPr>
      </w:pPr>
      <w:r w:rsidRPr="00A54D96">
        <w:rPr>
          <w:rFonts w:ascii="Times New Roman" w:hAnsi="Times New Roman"/>
          <w:b/>
          <w:szCs w:val="24"/>
        </w:rPr>
        <w:t>Особым аспектом концепции является сохранение уникального паркового ансамбля Пулковских высот и продолжение богатых традиций его бережного использования, направленных на создание благоприятных условий для творческой деятельности сотрудников Учреждения.</w:t>
      </w:r>
    </w:p>
    <w:sectPr w:rsidR="00A5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ndnya">
    <w:panose1 w:val="000004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DDF"/>
    <w:multiLevelType w:val="hybridMultilevel"/>
    <w:tmpl w:val="50E4D3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F79E0"/>
    <w:multiLevelType w:val="hybridMultilevel"/>
    <w:tmpl w:val="B6964502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DFA"/>
    <w:rsid w:val="00232552"/>
    <w:rsid w:val="00246BAD"/>
    <w:rsid w:val="002F2612"/>
    <w:rsid w:val="00321310"/>
    <w:rsid w:val="00656820"/>
    <w:rsid w:val="006A0FB0"/>
    <w:rsid w:val="007057AA"/>
    <w:rsid w:val="007A0B45"/>
    <w:rsid w:val="007F7B1E"/>
    <w:rsid w:val="00812846"/>
    <w:rsid w:val="00966277"/>
    <w:rsid w:val="009A16B4"/>
    <w:rsid w:val="009B4C49"/>
    <w:rsid w:val="009F243C"/>
    <w:rsid w:val="00A54D96"/>
    <w:rsid w:val="00A9247E"/>
    <w:rsid w:val="00BE7962"/>
    <w:rsid w:val="00E15EDB"/>
    <w:rsid w:val="00E20EEB"/>
    <w:rsid w:val="00E25DFA"/>
    <w:rsid w:val="00FC2846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552"/>
    <w:rPr>
      <w:rFonts w:ascii="Verdana" w:eastAsiaTheme="minorEastAsia" w:hAnsi="Verdana" w:cstheme="minorBid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DF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4">
    <w:name w:val="Balloon Text"/>
    <w:basedOn w:val="a"/>
    <w:link w:val="a5"/>
    <w:rsid w:val="00E25D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5DF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552"/>
    <w:rPr>
      <w:rFonts w:ascii="Verdana" w:eastAsiaTheme="minorEastAsia" w:hAnsi="Verdana" w:cstheme="minorBid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DF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4">
    <w:name w:val="Balloon Text"/>
    <w:basedOn w:val="a"/>
    <w:link w:val="a5"/>
    <w:rsid w:val="00E25D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5DF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btp</dc:creator>
  <cp:lastModifiedBy>btp</cp:lastModifiedBy>
  <cp:revision>4</cp:revision>
  <dcterms:created xsi:type="dcterms:W3CDTF">2017-04-24T14:14:00Z</dcterms:created>
  <dcterms:modified xsi:type="dcterms:W3CDTF">2017-04-24T14:56:00Z</dcterms:modified>
</cp:coreProperties>
</file>